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before="101" w:line="225" w:lineRule="auto"/>
        <w:ind w:left="7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8"/>
          <w:sz w:val="31"/>
          <w:szCs w:val="31"/>
        </w:rPr>
        <w:t>附件</w:t>
      </w:r>
      <w:r>
        <w:rPr>
          <w:rFonts w:hint="eastAsia" w:ascii="仿宋_GB2312" w:hAnsi="仿宋_GB2312" w:eastAsia="仿宋_GB2312" w:cs="仿宋_GB2312"/>
          <w:spacing w:val="-65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1"/>
          <w:szCs w:val="31"/>
        </w:rPr>
        <w:t>3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67" w:line="208" w:lineRule="auto"/>
        <w:ind w:left="184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项目立项建设提交材料清单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5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1、河南省优质中外合作办学项目立项建设申报书；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5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2、获批时及最新的中外合作办学协议（复印件加盖学校骑缝章）；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5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3、获批时及最新的人才培养方案（复印件加盖学校骑缝章）；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5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4、其他支撑材料，如引进海外高层次人才材料、师生获奖证 书、国际联合科研项目立项（结项）证书、国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际联合科技创新平台批复等。</w:t>
      </w:r>
    </w:p>
    <w:sectPr>
      <w:footerReference r:id="rId5" w:type="default"/>
      <w:pgSz w:w="11906" w:h="16838"/>
      <w:pgMar w:top="1431" w:right="1417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518C0D9-56D1-4F3F-9B7D-4D2411ACB6E8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旗黑-55简">
    <w:panose1 w:val="00020600040101010101"/>
    <w:charset w:val="80"/>
    <w:family w:val="auto"/>
    <w:pitch w:val="default"/>
    <w:sig w:usb0="A00002BF" w:usb1="18CF7CFA" w:usb2="00000016" w:usb3="00000000" w:csb0="40020001" w:csb1="C0D6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IwZDcxMTY4MjE1OGE2MjBiZjhkM2Q5OGUwYzljYWIifQ=="/>
  </w:docVars>
  <w:rsids>
    <w:rsidRoot w:val="00000000"/>
    <w:rsid w:val="32AC1203"/>
    <w:rsid w:val="39BF1EEE"/>
    <w:rsid w:val="4E841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156</Words>
  <Characters>156</Characters>
  <TotalTime>1</TotalTime>
  <ScaleCrop>false</ScaleCrop>
  <LinksUpToDate>false</LinksUpToDate>
  <CharactersWithSpaces>158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2024-06-27T18:38:00Z</dcterms:created>
  <dc:creator>文印员</dc:creator>
  <cp:lastModifiedBy>叶子</cp:lastModifiedBy>
  <dcterms:modified xsi:type="dcterms:W3CDTF">2024-07-02T07:51:36Z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2024-07-02T11:40:10Z</vt:filetime>
  </property>
  <property fmtid="{D5CDD505-2E9C-101B-9397-08002B2CF9AE}" pid="4" name="KSOProductBuildVer">
    <vt:lpwstr>2052-12.1.0.16929</vt:lpwstr>
  </property>
  <property fmtid="{D5CDD505-2E9C-101B-9397-08002B2CF9AE}" pid="5" name="ICV">
    <vt:lpwstr>D51B84DF400746D0BCB2B3269773887A_13</vt:lpwstr>
  </property>
</Properties>
</file>